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D24D" w14:textId="0419F72D" w:rsidR="007C1641" w:rsidRDefault="008002B9" w:rsidP="008002B9">
      <w:pPr>
        <w:pStyle w:val="NoSpacing"/>
        <w:pBdr>
          <w:bottom w:val="single" w:sz="6" w:space="1" w:color="auto"/>
        </w:pBdr>
        <w:jc w:val="center"/>
        <w:rPr>
          <w:rFonts w:ascii="Arial Narrow" w:hAnsi="Arial Narrow"/>
          <w:sz w:val="96"/>
          <w:szCs w:val="96"/>
        </w:rPr>
      </w:pPr>
      <w:r>
        <w:rPr>
          <w:rFonts w:ascii="Arial Narrow" w:hAnsi="Arial Narrow"/>
          <w:sz w:val="96"/>
          <w:szCs w:val="96"/>
        </w:rPr>
        <w:t>Colchester Castle Prison</w:t>
      </w:r>
    </w:p>
    <w:p w14:paraId="59F168DC" w14:textId="77777777" w:rsidR="008002B9" w:rsidRDefault="008002B9" w:rsidP="008002B9">
      <w:pPr>
        <w:pStyle w:val="NoSpacing"/>
        <w:jc w:val="center"/>
        <w:rPr>
          <w:rFonts w:ascii="Arial Narrow" w:hAnsi="Arial Narrow"/>
          <w:sz w:val="36"/>
          <w:szCs w:val="36"/>
        </w:rPr>
      </w:pPr>
    </w:p>
    <w:p w14:paraId="2CB27C0A" w14:textId="2640044B" w:rsidR="00861885" w:rsidRDefault="00861885" w:rsidP="008002B9">
      <w:pPr>
        <w:pStyle w:val="NoSpacing"/>
        <w:jc w:val="center"/>
        <w:rPr>
          <w:rFonts w:ascii="Arial Narrow" w:hAnsi="Arial Narrow"/>
          <w:sz w:val="36"/>
          <w:szCs w:val="36"/>
        </w:rPr>
      </w:pPr>
      <w:r>
        <w:rPr>
          <w:rFonts w:ascii="Arial Narrow" w:hAnsi="Arial Narrow"/>
          <w:noProof/>
          <w:sz w:val="36"/>
          <w:szCs w:val="36"/>
        </w:rPr>
        <w:drawing>
          <wp:inline distT="0" distB="0" distL="0" distR="0" wp14:anchorId="383CF988" wp14:editId="11D41DBA">
            <wp:extent cx="3454400" cy="2509838"/>
            <wp:effectExtent l="0" t="0" r="0" b="5080"/>
            <wp:docPr id="1355808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64937" cy="2517494"/>
                    </a:xfrm>
                    <a:prstGeom prst="rect">
                      <a:avLst/>
                    </a:prstGeom>
                    <a:noFill/>
                  </pic:spPr>
                </pic:pic>
              </a:graphicData>
            </a:graphic>
          </wp:inline>
        </w:drawing>
      </w:r>
    </w:p>
    <w:p w14:paraId="3ADC86AB" w14:textId="77777777" w:rsidR="00861885" w:rsidRDefault="00861885" w:rsidP="008002B9">
      <w:pPr>
        <w:pStyle w:val="NoSpacing"/>
        <w:jc w:val="center"/>
        <w:rPr>
          <w:rFonts w:ascii="Arial Narrow" w:hAnsi="Arial Narrow"/>
          <w:sz w:val="36"/>
          <w:szCs w:val="36"/>
        </w:rPr>
      </w:pPr>
    </w:p>
    <w:p w14:paraId="37C5E3E9" w14:textId="11851DFF" w:rsidR="008002B9" w:rsidRPr="008002B9" w:rsidRDefault="008002B9" w:rsidP="008002B9">
      <w:pPr>
        <w:pStyle w:val="NoSpacing"/>
        <w:jc w:val="center"/>
        <w:rPr>
          <w:rFonts w:ascii="Arial Narrow" w:hAnsi="Arial Narrow"/>
          <w:sz w:val="36"/>
          <w:szCs w:val="36"/>
        </w:rPr>
      </w:pPr>
      <w:r w:rsidRPr="008002B9">
        <w:rPr>
          <w:rFonts w:ascii="Arial Narrow" w:hAnsi="Arial Narrow"/>
          <w:sz w:val="36"/>
          <w:szCs w:val="36"/>
        </w:rPr>
        <w:t>Colchester Castle was a key landmark in the Essex witch trials. In the 1500s and 1600s, hundreds of people were imprisoned inside its walls suspected of being a witch</w:t>
      </w:r>
    </w:p>
    <w:p w14:paraId="51F83E93" w14:textId="77777777" w:rsidR="008002B9" w:rsidRDefault="008002B9" w:rsidP="008002B9">
      <w:pPr>
        <w:pStyle w:val="NoSpacing"/>
        <w:jc w:val="center"/>
        <w:rPr>
          <w:rFonts w:ascii="Arial Narrow" w:hAnsi="Arial Narrow"/>
        </w:rPr>
      </w:pPr>
    </w:p>
    <w:p w14:paraId="0B48FF7F" w14:textId="3EE52A1C" w:rsidR="008002B9" w:rsidRDefault="008002B9" w:rsidP="008002B9">
      <w:pPr>
        <w:pStyle w:val="NoSpacing"/>
        <w:rPr>
          <w:rFonts w:ascii="Arial Narrow" w:hAnsi="Arial Narrow"/>
        </w:rPr>
      </w:pPr>
      <w:r w:rsidRPr="008002B9">
        <w:rPr>
          <w:rFonts w:ascii="Arial Narrow" w:hAnsi="Arial Narrow"/>
        </w:rPr>
        <w:t>The county became well known for its persecution of suspected witches, the first person in England to be executed under a Witchcraft Act was Elizabeth Lowys who lived in Great Waltham.</w:t>
      </w:r>
      <w:r>
        <w:rPr>
          <w:rFonts w:ascii="Arial Narrow" w:hAnsi="Arial Narrow"/>
        </w:rPr>
        <w:t xml:space="preserve"> </w:t>
      </w:r>
      <w:r w:rsidRPr="008002B9">
        <w:rPr>
          <w:rFonts w:ascii="Arial Narrow" w:hAnsi="Arial Narrow"/>
        </w:rPr>
        <w:t>Five hundred years later, many of the stories of victims like Elizabeth are at risk of being lost – overshadowed by tales of people like the famous Witchfinder General, Matthew Hopkins.</w:t>
      </w:r>
      <w:r>
        <w:rPr>
          <w:rFonts w:ascii="Arial Narrow" w:hAnsi="Arial Narrow"/>
        </w:rPr>
        <w:t xml:space="preserve"> </w:t>
      </w:r>
    </w:p>
    <w:p w14:paraId="5DEE522B" w14:textId="77777777" w:rsidR="008002B9" w:rsidRDefault="008002B9" w:rsidP="008002B9">
      <w:pPr>
        <w:pStyle w:val="NoSpacing"/>
        <w:rPr>
          <w:rFonts w:ascii="Arial Narrow" w:hAnsi="Arial Narrow"/>
        </w:rPr>
      </w:pPr>
    </w:p>
    <w:p w14:paraId="316944D4" w14:textId="70356B1B" w:rsidR="008002B9" w:rsidRPr="008002B9" w:rsidRDefault="008002B9" w:rsidP="008002B9">
      <w:pPr>
        <w:pStyle w:val="NoSpacing"/>
        <w:rPr>
          <w:rFonts w:ascii="Arial Narrow" w:hAnsi="Arial Narrow"/>
          <w:b/>
          <w:bCs/>
        </w:rPr>
      </w:pPr>
      <w:r w:rsidRPr="008002B9">
        <w:rPr>
          <w:rFonts w:ascii="Arial Narrow" w:hAnsi="Arial Narrow"/>
          <w:b/>
          <w:bCs/>
        </w:rPr>
        <w:t>The Castle’s relationship with the Witchcraft Trials</w:t>
      </w:r>
    </w:p>
    <w:p w14:paraId="5E425037" w14:textId="77777777" w:rsidR="008002B9" w:rsidRPr="008002B9" w:rsidRDefault="008002B9" w:rsidP="008002B9">
      <w:pPr>
        <w:pStyle w:val="NoSpacing"/>
        <w:rPr>
          <w:rFonts w:ascii="Arial Narrow" w:hAnsi="Arial Narrow"/>
        </w:rPr>
      </w:pPr>
      <w:r w:rsidRPr="008002B9">
        <w:rPr>
          <w:rFonts w:ascii="Arial Narrow" w:hAnsi="Arial Narrow"/>
        </w:rPr>
        <w:t>Colchester Castle was the first of the great keeps and the largest built by the Normans in Europe.  But by 1645, it had fallen into such a state of disrepair that it was only fit for one purpose: a prison.</w:t>
      </w:r>
    </w:p>
    <w:p w14:paraId="310C43EB" w14:textId="77777777" w:rsidR="008002B9" w:rsidRPr="008002B9" w:rsidRDefault="008002B9" w:rsidP="008002B9">
      <w:pPr>
        <w:pStyle w:val="NoSpacing"/>
        <w:rPr>
          <w:rFonts w:ascii="Arial Narrow" w:hAnsi="Arial Narrow"/>
        </w:rPr>
      </w:pPr>
    </w:p>
    <w:p w14:paraId="43929236" w14:textId="4BD60139" w:rsidR="008002B9" w:rsidRPr="008002B9" w:rsidRDefault="008002B9" w:rsidP="008002B9">
      <w:pPr>
        <w:pStyle w:val="NoSpacing"/>
        <w:rPr>
          <w:rFonts w:ascii="Arial Narrow" w:hAnsi="Arial Narrow"/>
        </w:rPr>
      </w:pPr>
      <w:r w:rsidRPr="008002B9">
        <w:rPr>
          <w:rFonts w:ascii="Arial Narrow" w:hAnsi="Arial Narrow"/>
        </w:rPr>
        <w:t xml:space="preserve">Conditions in the gaol were dire. </w:t>
      </w:r>
    </w:p>
    <w:p w14:paraId="68FFF529" w14:textId="77777777" w:rsidR="008002B9" w:rsidRPr="008002B9" w:rsidRDefault="008002B9" w:rsidP="008002B9">
      <w:pPr>
        <w:pStyle w:val="NoSpacing"/>
        <w:rPr>
          <w:rFonts w:ascii="Arial Narrow" w:hAnsi="Arial Narrow"/>
        </w:rPr>
      </w:pPr>
    </w:p>
    <w:p w14:paraId="4DB1FFA0" w14:textId="77777777" w:rsidR="008002B9" w:rsidRDefault="008002B9" w:rsidP="008002B9">
      <w:pPr>
        <w:pStyle w:val="NoSpacing"/>
        <w:rPr>
          <w:rFonts w:ascii="Arial Narrow" w:hAnsi="Arial Narrow"/>
        </w:rPr>
      </w:pPr>
      <w:r w:rsidRPr="008002B9">
        <w:rPr>
          <w:rFonts w:ascii="Arial Narrow" w:hAnsi="Arial Narrow"/>
        </w:rPr>
        <w:t>Accused witches were thrown into prison while awaiting trial, and this was nothing like our modern-day idea of prison. The accused could be held for days, weeks, months and even years in some cases waiting for a trial date. Conditions were unsanitary and the prison cell was the perfect environment for disease to spread. Colchester Castle was first used as a prison in 1226, was the county prison until 1667 and was used until 1835. Many of Hopkins’ victims were held here and the Castle gives us a good idea of how accused witches were treated.</w:t>
      </w:r>
    </w:p>
    <w:p w14:paraId="18E5FF0B" w14:textId="77777777" w:rsidR="008002B9" w:rsidRDefault="008002B9" w:rsidP="008002B9">
      <w:pPr>
        <w:pStyle w:val="NoSpacing"/>
        <w:rPr>
          <w:rFonts w:ascii="Arial Narrow" w:hAnsi="Arial Narrow"/>
        </w:rPr>
      </w:pPr>
    </w:p>
    <w:p w14:paraId="3530FC7F" w14:textId="40A87039" w:rsidR="008002B9" w:rsidRDefault="008002B9" w:rsidP="008002B9">
      <w:pPr>
        <w:pStyle w:val="NoSpacing"/>
        <w:rPr>
          <w:rFonts w:ascii="Arial Narrow" w:hAnsi="Arial Narrow"/>
        </w:rPr>
      </w:pPr>
      <w:r w:rsidRPr="008002B9">
        <w:rPr>
          <w:rFonts w:ascii="Arial Narrow" w:hAnsi="Arial Narrow"/>
        </w:rPr>
        <w:t>Part of the roof had collapsed a decade prior and exposed prisoners to the elements. Male and female prisoners were separated into two cells and kept shackled. They slept on straw or bare stone. Food was poor and basic cleanliness impossible. Many prisoners, including some of the women accused as witches, died of exposure, malnutrition, or disease.</w:t>
      </w:r>
    </w:p>
    <w:p w14:paraId="4203AF41" w14:textId="77777777" w:rsidR="008002B9" w:rsidRDefault="008002B9" w:rsidP="008002B9">
      <w:pPr>
        <w:pStyle w:val="NoSpacing"/>
        <w:rPr>
          <w:rFonts w:ascii="Arial Narrow" w:hAnsi="Arial Narrow"/>
        </w:rPr>
      </w:pPr>
    </w:p>
    <w:p w14:paraId="67FA56A9" w14:textId="69C329D1" w:rsidR="008002B9" w:rsidRDefault="008002B9" w:rsidP="008002B9">
      <w:pPr>
        <w:pStyle w:val="NoSpacing"/>
        <w:rPr>
          <w:rFonts w:ascii="Arial Narrow" w:hAnsi="Arial Narrow"/>
        </w:rPr>
      </w:pPr>
      <w:r>
        <w:rPr>
          <w:noProof/>
        </w:rPr>
        <w:lastRenderedPageBreak/>
        <w:drawing>
          <wp:inline distT="0" distB="0" distL="0" distR="0" wp14:anchorId="704E7A10" wp14:editId="5609D5BF">
            <wp:extent cx="2679171" cy="1561465"/>
            <wp:effectExtent l="0" t="0" r="6985" b="635"/>
            <wp:docPr id="2" name="Picture 1" descr="Two images showing cells at Colchester Castle. The first shows a wooden boarded room with cells on all sides. Cells have wooden doors and open barred windows. The second image shows the cell interior - wooden boarded stone rooms with silhouettes of prisoners projected on the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o images showing cells at Colchester Castle. The first shows a wooden boarded room with cells on all sides. Cells have wooden doors and open barred windows. The second image shows the cell interior - wooden boarded stone rooms with silhouettes of prisoners projected on the w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5489" cy="1570975"/>
                    </a:xfrm>
                    <a:prstGeom prst="rect">
                      <a:avLst/>
                    </a:prstGeom>
                    <a:noFill/>
                    <a:ln>
                      <a:noFill/>
                    </a:ln>
                  </pic:spPr>
                </pic:pic>
              </a:graphicData>
            </a:graphic>
          </wp:inline>
        </w:drawing>
      </w:r>
      <w:r>
        <w:rPr>
          <w:rFonts w:ascii="Arial Narrow" w:hAnsi="Arial Narrow"/>
        </w:rPr>
        <w:t xml:space="preserve">    </w:t>
      </w:r>
      <w:r>
        <w:rPr>
          <w:noProof/>
        </w:rPr>
        <w:drawing>
          <wp:inline distT="0" distB="0" distL="0" distR="0" wp14:anchorId="7F282DAF" wp14:editId="40FCC192">
            <wp:extent cx="2710767" cy="1579880"/>
            <wp:effectExtent l="0" t="0" r="0" b="1270"/>
            <wp:docPr id="3" name="Picture 2" descr="Two images showing cells at Colchester Castle. The first shows a wooden boarded room with cells on all sides. Cells have wooden doors and open barred windows. The second image shows the cell interior - wooden boarded stone rooms with silhouettes of prisoners projected on the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o images showing cells at Colchester Castle. The first shows a wooden boarded room with cells on all sides. Cells have wooden doors and open barred windows. The second image shows the cell interior - wooden boarded stone rooms with silhouettes of prisoners projected on the wa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6463" cy="1583200"/>
                    </a:xfrm>
                    <a:prstGeom prst="rect">
                      <a:avLst/>
                    </a:prstGeom>
                    <a:noFill/>
                    <a:ln>
                      <a:noFill/>
                    </a:ln>
                  </pic:spPr>
                </pic:pic>
              </a:graphicData>
            </a:graphic>
          </wp:inline>
        </w:drawing>
      </w:r>
    </w:p>
    <w:p w14:paraId="2F29542D" w14:textId="77777777" w:rsidR="008002B9" w:rsidRDefault="008002B9" w:rsidP="008002B9">
      <w:pPr>
        <w:pStyle w:val="NoSpacing"/>
        <w:rPr>
          <w:rFonts w:ascii="Arial Narrow" w:hAnsi="Arial Narrow"/>
        </w:rPr>
      </w:pPr>
    </w:p>
    <w:p w14:paraId="0F9DF619" w14:textId="77777777" w:rsidR="008002B9" w:rsidRDefault="008002B9" w:rsidP="008002B9">
      <w:pPr>
        <w:pStyle w:val="NoSpacing"/>
        <w:rPr>
          <w:rFonts w:ascii="Arial Narrow" w:hAnsi="Arial Narrow"/>
        </w:rPr>
      </w:pPr>
    </w:p>
    <w:p w14:paraId="49658EBD" w14:textId="1768DEB2" w:rsidR="008002B9" w:rsidRDefault="008002B9" w:rsidP="008002B9">
      <w:pPr>
        <w:pStyle w:val="NoSpacing"/>
        <w:rPr>
          <w:rFonts w:ascii="Arial Narrow" w:hAnsi="Arial Narrow"/>
          <w:b/>
          <w:bCs/>
        </w:rPr>
      </w:pPr>
      <w:r w:rsidRPr="00CE49C6">
        <w:rPr>
          <w:rFonts w:ascii="Arial Narrow" w:hAnsi="Arial Narrow"/>
          <w:b/>
          <w:bCs/>
        </w:rPr>
        <w:t xml:space="preserve">The story of Rebecca </w:t>
      </w:r>
      <w:r w:rsidR="00CE49C6" w:rsidRPr="00CE49C6">
        <w:rPr>
          <w:rFonts w:ascii="Arial Narrow" w:hAnsi="Arial Narrow"/>
          <w:b/>
          <w:bCs/>
        </w:rPr>
        <w:t xml:space="preserve">West </w:t>
      </w:r>
    </w:p>
    <w:p w14:paraId="3FD0E545" w14:textId="21DAEA97" w:rsidR="00CE49C6" w:rsidRDefault="00CE49C6" w:rsidP="008002B9">
      <w:pPr>
        <w:pStyle w:val="NoSpacing"/>
        <w:rPr>
          <w:rFonts w:ascii="Arial Narrow" w:hAnsi="Arial Narrow"/>
        </w:rPr>
      </w:pPr>
      <w:r>
        <w:rPr>
          <w:rFonts w:ascii="Arial Narrow" w:hAnsi="Arial Narrow"/>
        </w:rPr>
        <w:t xml:space="preserve">Whilst researching, we came across another story of one woman accused of witchcraft by Matthew Hopkins. </w:t>
      </w:r>
    </w:p>
    <w:p w14:paraId="01D3AC7B" w14:textId="77777777" w:rsidR="00CE49C6" w:rsidRDefault="00CE49C6" w:rsidP="008002B9">
      <w:pPr>
        <w:pStyle w:val="NoSpacing"/>
        <w:rPr>
          <w:rFonts w:ascii="Arial Narrow" w:hAnsi="Arial Narrow"/>
        </w:rPr>
      </w:pPr>
    </w:p>
    <w:p w14:paraId="51070300" w14:textId="01DA32E1" w:rsidR="00CE49C6" w:rsidRPr="00CE49C6" w:rsidRDefault="00861885" w:rsidP="00CE49C6">
      <w:pPr>
        <w:pStyle w:val="NoSpacing"/>
        <w:rPr>
          <w:rFonts w:ascii="Arial Narrow" w:hAnsi="Arial Narrow"/>
        </w:rPr>
      </w:pPr>
      <w:r>
        <w:rPr>
          <w:noProof/>
        </w:rPr>
        <w:drawing>
          <wp:anchor distT="0" distB="0" distL="114300" distR="114300" simplePos="0" relativeHeight="251658240" behindDoc="1" locked="0" layoutInCell="1" allowOverlap="1" wp14:anchorId="1A6D4C70" wp14:editId="53B351A9">
            <wp:simplePos x="0" y="0"/>
            <wp:positionH relativeFrom="column">
              <wp:posOffset>3906520</wp:posOffset>
            </wp:positionH>
            <wp:positionV relativeFrom="paragraph">
              <wp:posOffset>0</wp:posOffset>
            </wp:positionV>
            <wp:extent cx="1621155" cy="2167890"/>
            <wp:effectExtent l="0" t="0" r="0" b="3810"/>
            <wp:wrapTight wrapText="bothSides">
              <wp:wrapPolygon edited="0">
                <wp:start x="0" y="0"/>
                <wp:lineTo x="0" y="21448"/>
                <wp:lineTo x="21321" y="21448"/>
                <wp:lineTo x="21321" y="0"/>
                <wp:lineTo x="0" y="0"/>
              </wp:wrapPolygon>
            </wp:wrapTight>
            <wp:docPr id="4" name="Picture 3" descr="140 Best Castle Doors ideas | castle doors, doors, ca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40 Best Castle Doors ideas | castle doors, doors, cast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1155" cy="2167890"/>
                    </a:xfrm>
                    <a:prstGeom prst="rect">
                      <a:avLst/>
                    </a:prstGeom>
                    <a:noFill/>
                    <a:ln>
                      <a:noFill/>
                    </a:ln>
                  </pic:spPr>
                </pic:pic>
              </a:graphicData>
            </a:graphic>
            <wp14:sizeRelH relativeFrom="page">
              <wp14:pctWidth>0</wp14:pctWidth>
            </wp14:sizeRelH>
            <wp14:sizeRelV relativeFrom="page">
              <wp14:pctHeight>0</wp14:pctHeight>
            </wp14:sizeRelV>
          </wp:anchor>
        </w:drawing>
      </w:r>
      <w:r w:rsidR="00CE49C6" w:rsidRPr="00CE49C6">
        <w:rPr>
          <w:rFonts w:ascii="Arial Narrow" w:hAnsi="Arial Narrow"/>
        </w:rPr>
        <w:t xml:space="preserve">In mid-April 1645, Matthew Hopkins visited Colchester Castle. At approximately twenty-five years old, he was the most junior of a team of men who had taken it upon themselves to hunt down witches in Essex. Sir Harbottle Grimston, 1st Baronet, in his seventies, and Sir Thomas Bowes, estimated in his </w:t>
      </w:r>
      <w:r w:rsidR="00CE49C6" w:rsidRPr="00CE49C6">
        <w:rPr>
          <w:rFonts w:ascii="Arial Narrow" w:hAnsi="Arial Narrow"/>
        </w:rPr>
        <w:t>forties</w:t>
      </w:r>
      <w:r w:rsidR="00CE49C6" w:rsidRPr="00CE49C6">
        <w:rPr>
          <w:rFonts w:ascii="Arial Narrow" w:hAnsi="Arial Narrow"/>
        </w:rPr>
        <w:t xml:space="preserve">, were magistrates with a duty to investigate witchcraft and other crimes. John Stearne was a landowner in his mid-thirties who apparently involved himself in the investigation out of curiosity or civic duty. Hopkins had become involved initially through his </w:t>
      </w:r>
      <w:r w:rsidR="00CE49C6" w:rsidRPr="00CE49C6">
        <w:rPr>
          <w:rFonts w:ascii="Arial Narrow" w:hAnsi="Arial Narrow"/>
        </w:rPr>
        <w:t>stepsister</w:t>
      </w:r>
      <w:r w:rsidR="00CE49C6" w:rsidRPr="00CE49C6">
        <w:rPr>
          <w:rFonts w:ascii="Arial Narrow" w:hAnsi="Arial Narrow"/>
        </w:rPr>
        <w:t xml:space="preserve"> who believed herself cursed by Elizabeth Clarke, but he soon showed an interest in pursuing witches throughout Essex. The unpleasant task of going to Colchester Castle may have been assigned to him as the youngest witchfinder or he may have eagerly volunteered for the task to prove his capability.</w:t>
      </w:r>
    </w:p>
    <w:p w14:paraId="150B036D" w14:textId="77777777" w:rsidR="00CE49C6" w:rsidRPr="00CE49C6" w:rsidRDefault="00CE49C6" w:rsidP="00CE49C6">
      <w:pPr>
        <w:pStyle w:val="NoSpacing"/>
        <w:rPr>
          <w:rFonts w:ascii="Arial Narrow" w:hAnsi="Arial Narrow"/>
        </w:rPr>
      </w:pPr>
    </w:p>
    <w:p w14:paraId="1F9C058D" w14:textId="628F19B4" w:rsidR="00CE49C6" w:rsidRDefault="00CE49C6" w:rsidP="00CE49C6">
      <w:pPr>
        <w:pStyle w:val="NoSpacing"/>
        <w:rPr>
          <w:rFonts w:ascii="Arial Narrow" w:hAnsi="Arial Narrow"/>
        </w:rPr>
      </w:pPr>
      <w:r w:rsidRPr="00CE49C6">
        <w:rPr>
          <w:rFonts w:ascii="Arial Narrow" w:hAnsi="Arial Narrow"/>
        </w:rPr>
        <w:t>Hopkins’ target was Rebecca West.</w:t>
      </w:r>
    </w:p>
    <w:p w14:paraId="05D7CCFA" w14:textId="77777777" w:rsidR="00CE49C6" w:rsidRDefault="00CE49C6" w:rsidP="00CE49C6">
      <w:pPr>
        <w:pStyle w:val="NoSpacing"/>
        <w:rPr>
          <w:rFonts w:ascii="Arial Narrow" w:hAnsi="Arial Narrow"/>
        </w:rPr>
      </w:pPr>
    </w:p>
    <w:p w14:paraId="6396CA6E" w14:textId="77777777" w:rsidR="00861885" w:rsidRPr="00861885" w:rsidRDefault="00861885" w:rsidP="00861885">
      <w:pPr>
        <w:pStyle w:val="NoSpacing"/>
        <w:rPr>
          <w:rFonts w:ascii="Arial Narrow" w:hAnsi="Arial Narrow"/>
        </w:rPr>
      </w:pPr>
      <w:r w:rsidRPr="00861885">
        <w:rPr>
          <w:rFonts w:ascii="Arial Narrow" w:hAnsi="Arial Narrow"/>
        </w:rPr>
        <w:t xml:space="preserve">Rebecca had already confessed and accused her mother, Anne, of witchcraft —Hopkins saw her as a weak point by which he might unmask the Manningtree “coven”. Hopkins isolated Rebecca from the other women and coerced a more elaborate confession from her. Rebecca now accused the other imprisoned Manningtree women of being witches and, shockingly, claimed she was married to the Devil. </w:t>
      </w:r>
    </w:p>
    <w:p w14:paraId="2AE0C776" w14:textId="77777777" w:rsidR="00861885" w:rsidRPr="00861885" w:rsidRDefault="00861885" w:rsidP="00861885">
      <w:pPr>
        <w:pStyle w:val="NoSpacing"/>
        <w:rPr>
          <w:rFonts w:ascii="Arial Narrow" w:hAnsi="Arial Narrow"/>
        </w:rPr>
      </w:pPr>
    </w:p>
    <w:p w14:paraId="09E0AB90" w14:textId="2F544D1C" w:rsidR="00CE49C6" w:rsidRDefault="00861885" w:rsidP="00861885">
      <w:pPr>
        <w:pStyle w:val="NoSpacing"/>
        <w:rPr>
          <w:rFonts w:ascii="Arial Narrow" w:hAnsi="Arial Narrow"/>
        </w:rPr>
      </w:pPr>
      <w:r w:rsidRPr="00861885">
        <w:rPr>
          <w:rFonts w:ascii="Arial Narrow" w:hAnsi="Arial Narrow"/>
        </w:rPr>
        <w:t xml:space="preserve">Rebecca West’s coerced confession was damning for the women she accused. </w:t>
      </w:r>
      <w:r w:rsidRPr="00861885">
        <w:rPr>
          <w:rFonts w:ascii="Arial Narrow" w:hAnsi="Arial Narrow"/>
        </w:rPr>
        <w:t>All</w:t>
      </w:r>
      <w:r w:rsidRPr="00861885">
        <w:rPr>
          <w:rFonts w:ascii="Arial Narrow" w:hAnsi="Arial Narrow"/>
        </w:rPr>
        <w:t xml:space="preserve"> the alleged Manningtree coven, including Anne West, were found guilty of witchcraft and executed, except Rebecca. She was freed due to her turning prosecution witness and her age — she was likely only in her early or mid-twenties. It is unknown what became of Rebecca West after the trials.</w:t>
      </w:r>
    </w:p>
    <w:p w14:paraId="4CBA87AE" w14:textId="77777777" w:rsidR="00861885" w:rsidRDefault="00861885" w:rsidP="00861885">
      <w:pPr>
        <w:pStyle w:val="NoSpacing"/>
        <w:rPr>
          <w:rFonts w:ascii="Arial Narrow" w:hAnsi="Arial Narrow"/>
        </w:rPr>
      </w:pPr>
    </w:p>
    <w:p w14:paraId="6F1ABE63" w14:textId="77777777" w:rsidR="00861885" w:rsidRDefault="00861885" w:rsidP="00861885">
      <w:pPr>
        <w:pStyle w:val="NoSpacing"/>
        <w:rPr>
          <w:rFonts w:ascii="Arial Narrow" w:hAnsi="Arial Narrow"/>
        </w:rPr>
      </w:pPr>
    </w:p>
    <w:p w14:paraId="076D74FC" w14:textId="24FD95C5" w:rsidR="00861885" w:rsidRPr="00861885" w:rsidRDefault="00861885" w:rsidP="00861885">
      <w:pPr>
        <w:spacing w:after="0" w:line="240" w:lineRule="auto"/>
        <w:jc w:val="center"/>
        <w:rPr>
          <w:rFonts w:ascii="Arial Narrow" w:eastAsia="Aptos" w:hAnsi="Arial Narrow" w:cs="Times New Roman"/>
          <w:sz w:val="28"/>
          <w:szCs w:val="28"/>
        </w:rPr>
      </w:pPr>
      <w:r w:rsidRPr="00861885">
        <w:rPr>
          <w:rFonts w:ascii="Arial Narrow" w:eastAsia="Aptos" w:hAnsi="Arial Narrow" w:cs="Times New Roman"/>
        </w:rPr>
        <w:t>Kindly supported by:</w:t>
      </w:r>
      <w:r w:rsidRPr="00603AFD">
        <w:rPr>
          <w:rFonts w:ascii="Arial Narrow" w:eastAsia="Aptos" w:hAnsi="Arial Narrow" w:cs="Times New Roman"/>
          <w:sz w:val="28"/>
          <w:szCs w:val="28"/>
        </w:rPr>
        <w:t xml:space="preserve">   </w:t>
      </w:r>
      <w:r w:rsidRPr="00603AFD">
        <w:rPr>
          <w:rFonts w:ascii="Arial Narrow" w:eastAsia="Aptos" w:hAnsi="Arial Narrow" w:cs="Times New Roman"/>
          <w:noProof/>
        </w:rPr>
        <w:drawing>
          <wp:inline distT="0" distB="0" distL="0" distR="0" wp14:anchorId="16FC230A" wp14:editId="362E0156">
            <wp:extent cx="858520" cy="858520"/>
            <wp:effectExtent l="0" t="0" r="0" b="0"/>
            <wp:docPr id="870394355" name="Picture 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94355" name="Picture 1" descr="A blue circle with a hand gesture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8676" cy="858676"/>
                    </a:xfrm>
                    <a:prstGeom prst="rect">
                      <a:avLst/>
                    </a:prstGeom>
                  </pic:spPr>
                </pic:pic>
              </a:graphicData>
            </a:graphic>
          </wp:inline>
        </w:drawing>
      </w:r>
      <w:r w:rsidRPr="00603AFD">
        <w:rPr>
          <w:rFonts w:ascii="Arial Narrow" w:eastAsia="Aptos" w:hAnsi="Arial Narrow" w:cs="Times New Roman"/>
          <w:sz w:val="28"/>
          <w:szCs w:val="28"/>
        </w:rPr>
        <w:t xml:space="preserve">    </w:t>
      </w:r>
      <w:r w:rsidRPr="00603AFD">
        <w:rPr>
          <w:rFonts w:ascii="Arial Narrow" w:eastAsia="Aptos" w:hAnsi="Arial Narrow" w:cs="Times New Roman"/>
          <w:noProof/>
          <w:sz w:val="28"/>
          <w:szCs w:val="28"/>
        </w:rPr>
        <w:drawing>
          <wp:inline distT="0" distB="0" distL="0" distR="0" wp14:anchorId="5B5A71AB" wp14:editId="2EC77DB3">
            <wp:extent cx="660400" cy="888124"/>
            <wp:effectExtent l="0" t="0" r="6350" b="7620"/>
            <wp:docPr id="1311655307" name="Picture 2" descr="A dog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55307" name="Picture 2" descr="A dog with a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540" cy="893691"/>
                    </a:xfrm>
                    <a:prstGeom prst="rect">
                      <a:avLst/>
                    </a:prstGeom>
                  </pic:spPr>
                </pic:pic>
              </a:graphicData>
            </a:graphic>
          </wp:inline>
        </w:drawing>
      </w:r>
      <w:r w:rsidRPr="00603AFD">
        <w:rPr>
          <w:rFonts w:ascii="Arial Narrow" w:eastAsia="Aptos" w:hAnsi="Arial Narrow" w:cs="Times New Roman"/>
          <w:sz w:val="28"/>
          <w:szCs w:val="28"/>
        </w:rPr>
        <w:t xml:space="preserve">    </w:t>
      </w:r>
      <w:r w:rsidRPr="00603AFD">
        <w:rPr>
          <w:rFonts w:ascii="Arial Narrow" w:eastAsia="Aptos" w:hAnsi="Arial Narrow" w:cs="Times New Roman"/>
          <w:noProof/>
          <w:sz w:val="28"/>
          <w:szCs w:val="28"/>
        </w:rPr>
        <w:drawing>
          <wp:inline distT="0" distB="0" distL="0" distR="0" wp14:anchorId="7DE48DC6" wp14:editId="2F677385">
            <wp:extent cx="868680" cy="868680"/>
            <wp:effectExtent l="0" t="0" r="7620" b="7620"/>
            <wp:docPr id="2050571522"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71522" name="Picture 3" descr="A blue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8801" cy="868801"/>
                    </a:xfrm>
                    <a:prstGeom prst="rect">
                      <a:avLst/>
                    </a:prstGeom>
                  </pic:spPr>
                </pic:pic>
              </a:graphicData>
            </a:graphic>
          </wp:inline>
        </w:drawing>
      </w:r>
    </w:p>
    <w:p w14:paraId="23630C56" w14:textId="77777777" w:rsidR="008002B9" w:rsidRPr="008002B9" w:rsidRDefault="008002B9" w:rsidP="008002B9">
      <w:pPr>
        <w:pStyle w:val="NoSpacing"/>
        <w:rPr>
          <w:rFonts w:ascii="Arial Narrow" w:hAnsi="Arial Narrow"/>
        </w:rPr>
      </w:pPr>
    </w:p>
    <w:sectPr w:rsidR="008002B9" w:rsidRPr="008002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B9"/>
    <w:rsid w:val="00082F24"/>
    <w:rsid w:val="00271415"/>
    <w:rsid w:val="007C1641"/>
    <w:rsid w:val="008002B9"/>
    <w:rsid w:val="00861885"/>
    <w:rsid w:val="00CE4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1318"/>
  <w15:chartTrackingRefBased/>
  <w15:docId w15:val="{3609A158-8E2B-47CE-9054-60D0A002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85"/>
  </w:style>
  <w:style w:type="paragraph" w:styleId="Heading1">
    <w:name w:val="heading 1"/>
    <w:basedOn w:val="Normal"/>
    <w:next w:val="Normal"/>
    <w:link w:val="Heading1Char"/>
    <w:uiPriority w:val="9"/>
    <w:qFormat/>
    <w:rsid w:val="00800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2B9"/>
    <w:rPr>
      <w:rFonts w:eastAsiaTheme="majorEastAsia" w:cstheme="majorBidi"/>
      <w:color w:val="272727" w:themeColor="text1" w:themeTint="D8"/>
    </w:rPr>
  </w:style>
  <w:style w:type="paragraph" w:styleId="Title">
    <w:name w:val="Title"/>
    <w:basedOn w:val="Normal"/>
    <w:next w:val="Normal"/>
    <w:link w:val="TitleChar"/>
    <w:uiPriority w:val="10"/>
    <w:qFormat/>
    <w:rsid w:val="00800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2B9"/>
    <w:pPr>
      <w:spacing w:before="160"/>
      <w:jc w:val="center"/>
    </w:pPr>
    <w:rPr>
      <w:i/>
      <w:iCs/>
      <w:color w:val="404040" w:themeColor="text1" w:themeTint="BF"/>
    </w:rPr>
  </w:style>
  <w:style w:type="character" w:customStyle="1" w:styleId="QuoteChar">
    <w:name w:val="Quote Char"/>
    <w:basedOn w:val="DefaultParagraphFont"/>
    <w:link w:val="Quote"/>
    <w:uiPriority w:val="29"/>
    <w:rsid w:val="008002B9"/>
    <w:rPr>
      <w:i/>
      <w:iCs/>
      <w:color w:val="404040" w:themeColor="text1" w:themeTint="BF"/>
    </w:rPr>
  </w:style>
  <w:style w:type="paragraph" w:styleId="ListParagraph">
    <w:name w:val="List Paragraph"/>
    <w:basedOn w:val="Normal"/>
    <w:uiPriority w:val="34"/>
    <w:qFormat/>
    <w:rsid w:val="008002B9"/>
    <w:pPr>
      <w:ind w:left="720"/>
      <w:contextualSpacing/>
    </w:pPr>
  </w:style>
  <w:style w:type="character" w:styleId="IntenseEmphasis">
    <w:name w:val="Intense Emphasis"/>
    <w:basedOn w:val="DefaultParagraphFont"/>
    <w:uiPriority w:val="21"/>
    <w:qFormat/>
    <w:rsid w:val="008002B9"/>
    <w:rPr>
      <w:i/>
      <w:iCs/>
      <w:color w:val="0F4761" w:themeColor="accent1" w:themeShade="BF"/>
    </w:rPr>
  </w:style>
  <w:style w:type="paragraph" w:styleId="IntenseQuote">
    <w:name w:val="Intense Quote"/>
    <w:basedOn w:val="Normal"/>
    <w:next w:val="Normal"/>
    <w:link w:val="IntenseQuoteChar"/>
    <w:uiPriority w:val="30"/>
    <w:qFormat/>
    <w:rsid w:val="00800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2B9"/>
    <w:rPr>
      <w:i/>
      <w:iCs/>
      <w:color w:val="0F4761" w:themeColor="accent1" w:themeShade="BF"/>
    </w:rPr>
  </w:style>
  <w:style w:type="character" w:styleId="IntenseReference">
    <w:name w:val="Intense Reference"/>
    <w:basedOn w:val="DefaultParagraphFont"/>
    <w:uiPriority w:val="32"/>
    <w:qFormat/>
    <w:rsid w:val="008002B9"/>
    <w:rPr>
      <w:b/>
      <w:bCs/>
      <w:smallCaps/>
      <w:color w:val="0F4761" w:themeColor="accent1" w:themeShade="BF"/>
      <w:spacing w:val="5"/>
    </w:rPr>
  </w:style>
  <w:style w:type="paragraph" w:styleId="NoSpacing">
    <w:name w:val="No Spacing"/>
    <w:uiPriority w:val="1"/>
    <w:qFormat/>
    <w:rsid w:val="008002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433</Words>
  <Characters>3180</Characters>
  <Application>Microsoft Office Word</Application>
  <DocSecurity>0</DocSecurity>
  <Lines>144</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james</dc:creator>
  <cp:keywords/>
  <dc:description/>
  <cp:lastModifiedBy>alfie james</cp:lastModifiedBy>
  <cp:revision>1</cp:revision>
  <dcterms:created xsi:type="dcterms:W3CDTF">2025-12-10T13:59:00Z</dcterms:created>
  <dcterms:modified xsi:type="dcterms:W3CDTF">2025-12-10T14:42:00Z</dcterms:modified>
</cp:coreProperties>
</file>